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DC" w:rsidRPr="00CF011B" w:rsidRDefault="00E06EDC" w:rsidP="00E06EDC">
      <w:pPr>
        <w:pStyle w:val="PargrafodaLista"/>
        <w:spacing w:after="0" w:line="240" w:lineRule="auto"/>
        <w:ind w:left="360" w:firstLine="348"/>
        <w:jc w:val="both"/>
        <w:rPr>
          <w:rFonts w:asciiTheme="minorHAnsi" w:hAnsiTheme="minorHAnsi"/>
          <w:b/>
          <w:sz w:val="23"/>
          <w:szCs w:val="23"/>
        </w:rPr>
      </w:pPr>
      <w:bookmarkStart w:id="0" w:name="_GoBack"/>
      <w:bookmarkEnd w:id="0"/>
      <w:r w:rsidRPr="00CF011B">
        <w:rPr>
          <w:rFonts w:asciiTheme="minorHAnsi" w:hAnsiTheme="minorHAnsi"/>
          <w:b/>
          <w:sz w:val="23"/>
          <w:szCs w:val="23"/>
        </w:rPr>
        <w:t>Processo nº 0016503-32.2008.403.6100</w:t>
      </w:r>
    </w:p>
    <w:p w:rsidR="00E06EDC" w:rsidRPr="00CF011B" w:rsidRDefault="00E06EDC" w:rsidP="00E06EDC">
      <w:pPr>
        <w:pStyle w:val="PargrafodaLista"/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 xml:space="preserve">Consulta: TRF3  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</w:r>
      <w:r w:rsidRPr="00CF011B">
        <w:rPr>
          <w:rFonts w:asciiTheme="minorHAnsi" w:hAnsiTheme="minorHAnsi"/>
          <w:b/>
          <w:color w:val="000000"/>
          <w:sz w:val="23"/>
          <w:szCs w:val="23"/>
          <w:shd w:val="clear" w:color="auto" w:fill="FFFFFF"/>
        </w:rPr>
        <w:t>ASSOJAF X UNIÃO FEDERAL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PSSS sobre FC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eastAsia="Times New Roman" w:hAnsiTheme="minorHAnsi"/>
          <w:sz w:val="23"/>
          <w:szCs w:val="23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>Distribuída em 11/07/2008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eastAsia="Times New Roman" w:hAnsiTheme="minorHAnsi"/>
          <w:sz w:val="23"/>
          <w:szCs w:val="23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>Trata-se de ação buscando inibir a cobrança de PSSS sobre o valor da FC, após a edição do PCS3 (Lei 11.416/06) e antes de dezembro/2008, referente ao tempo em que os OJAFs podiam optar entre a FC e a GAE.</w:t>
      </w:r>
    </w:p>
    <w:p w:rsidR="00E06EDC" w:rsidRPr="00CF011B" w:rsidRDefault="00E06EDC" w:rsidP="00E06ED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3"/>
          <w:szCs w:val="23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>Em 15.07.2008, houve deferimento parcial da antecipação de tutela, que determinou a sustação, desde julho de 2008, dos descontos nos vencimentos dos substituídos (117 associados que autorizaram a propositura da ação), a título de contribuição social devida em decorrência da GAE. O deferimento parcial da tutela se deu porque não determinou a devolução dos descontos efetuados nos meses anteriores a junho/2008, os quais ficaram para o final do processo.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eastAsia="Times New Roman" w:hAnsiTheme="minorHAnsi"/>
          <w:sz w:val="23"/>
          <w:szCs w:val="23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 xml:space="preserve">A ação foi redistribuída da 20ª Vara para a 13ª Vara Federal em 11/09/2012, após ter permanecido na conclusão para sentença na 20ª de 06/04/2010 a 31/08/2012. </w:t>
      </w:r>
    </w:p>
    <w:p w:rsidR="00E06EDC" w:rsidRPr="00CF011B" w:rsidRDefault="00E06EDC" w:rsidP="00E06ED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sz w:val="23"/>
          <w:szCs w:val="23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 xml:space="preserve">Em 19/03/2013, foi disponibilizada a </w:t>
      </w:r>
      <w:r w:rsidRPr="00CF011B">
        <w:rPr>
          <w:rFonts w:asciiTheme="minorHAnsi" w:eastAsia="Times New Roman" w:hAnsiTheme="minorHAnsi"/>
          <w:b/>
          <w:sz w:val="23"/>
          <w:szCs w:val="23"/>
          <w:lang w:eastAsia="pt-BR"/>
        </w:rPr>
        <w:t>sentença procedente</w:t>
      </w: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 xml:space="preserve"> da ação para isenção de PSSS sobre a FC.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eastAsia="Times New Roman" w:hAnsiTheme="minorHAnsi"/>
          <w:sz w:val="23"/>
          <w:szCs w:val="23"/>
          <w:lang w:eastAsia="pt-BR"/>
        </w:rPr>
      </w:pP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>Os autos foram remetidos ao TRF/3R após recurso de apelação da União Federal, seguido de contrarrazões da ASSOJAF-SP, em 10/07/2013.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 xml:space="preserve">Remetido ao TRF em 17/07/2013. </w:t>
      </w:r>
    </w:p>
    <w:p w:rsidR="00E06EDC" w:rsidRPr="00CF011B" w:rsidRDefault="00E06EDC" w:rsidP="00E06EDC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>Negado provimento ao Agravo de Instrumento da União em 14/11/2013 (</w:t>
      </w:r>
      <w:r w:rsidRPr="00CF011B">
        <w:rPr>
          <w:rFonts w:asciiTheme="minorHAnsi" w:hAnsiTheme="minorHAnsi"/>
          <w:bCs/>
          <w:color w:val="000000"/>
          <w:sz w:val="23"/>
          <w:szCs w:val="23"/>
        </w:rPr>
        <w:t>Acórdão n°10247/2013)</w:t>
      </w:r>
    </w:p>
    <w:p w:rsidR="00E06EDC" w:rsidRDefault="00E06EDC" w:rsidP="00E06EDC">
      <w:pPr>
        <w:spacing w:after="0" w:line="240" w:lineRule="auto"/>
        <w:jc w:val="both"/>
        <w:rPr>
          <w:rFonts w:asciiTheme="minorHAnsi" w:eastAsia="Times New Roman" w:hAnsiTheme="minorHAnsi"/>
          <w:sz w:val="23"/>
          <w:szCs w:val="23"/>
          <w:lang w:eastAsia="pt-BR"/>
        </w:rPr>
      </w:pPr>
      <w:r w:rsidRPr="00CF011B">
        <w:rPr>
          <w:rFonts w:asciiTheme="minorHAnsi" w:eastAsia="Times New Roman" w:hAnsiTheme="minorHAnsi"/>
          <w:color w:val="000000"/>
          <w:sz w:val="23"/>
          <w:szCs w:val="23"/>
          <w:shd w:val="clear" w:color="auto" w:fill="FFFFFF"/>
          <w:lang w:eastAsia="pt-BR"/>
        </w:rPr>
        <w:t>A União recorreu, sendo que os autos encontram-se no TRF, conclusos com o relator, Dr. Paulo Fontes, aguardando julgamento desde 11/11/2013.</w:t>
      </w:r>
      <w:r w:rsidRPr="00CF011B">
        <w:rPr>
          <w:rFonts w:asciiTheme="minorHAnsi" w:eastAsia="Times New Roman" w:hAnsiTheme="minorHAnsi"/>
          <w:sz w:val="23"/>
          <w:szCs w:val="23"/>
          <w:lang w:eastAsia="pt-BR"/>
        </w:rPr>
        <w:t xml:space="preserve"> </w:t>
      </w:r>
    </w:p>
    <w:p w:rsidR="00E06EDC" w:rsidRDefault="00E06EDC" w:rsidP="00E06ED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E2CFD">
        <w:rPr>
          <w:rFonts w:asciiTheme="minorHAnsi" w:hAnsiTheme="minorHAnsi"/>
          <w:sz w:val="23"/>
          <w:szCs w:val="23"/>
        </w:rPr>
        <w:t>2</w:t>
      </w:r>
      <w:r>
        <w:rPr>
          <w:rFonts w:asciiTheme="minorHAnsi" w:hAnsiTheme="minorHAnsi"/>
          <w:sz w:val="23"/>
          <w:szCs w:val="23"/>
        </w:rPr>
        <w:t>6</w:t>
      </w:r>
      <w:r w:rsidRPr="008E2CFD">
        <w:rPr>
          <w:rFonts w:asciiTheme="minorHAnsi" w:hAnsiTheme="minorHAnsi"/>
          <w:sz w:val="23"/>
          <w:szCs w:val="23"/>
        </w:rPr>
        <w:t xml:space="preserve">/09/2017 </w:t>
      </w:r>
      <w:r>
        <w:rPr>
          <w:rFonts w:asciiTheme="minorHAnsi" w:hAnsiTheme="minorHAnsi"/>
          <w:sz w:val="23"/>
          <w:szCs w:val="23"/>
        </w:rPr>
        <w:t>–</w:t>
      </w:r>
      <w:r>
        <w:rPr>
          <w:rFonts w:asciiTheme="minorHAnsi" w:hAnsiTheme="minorHAnsi"/>
          <w:b/>
          <w:sz w:val="23"/>
          <w:szCs w:val="23"/>
        </w:rPr>
        <w:t xml:space="preserve"> </w:t>
      </w:r>
      <w:r w:rsidRPr="008E2CFD">
        <w:rPr>
          <w:rFonts w:asciiTheme="minorHAnsi" w:hAnsiTheme="minorHAnsi"/>
          <w:sz w:val="23"/>
          <w:szCs w:val="23"/>
        </w:rPr>
        <w:t>Acórdão</w:t>
      </w:r>
      <w:r>
        <w:rPr>
          <w:rFonts w:asciiTheme="minorHAnsi" w:hAnsi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com</w:t>
      </w:r>
      <w:r w:rsidRPr="008E2CFD">
        <w:rPr>
          <w:rFonts w:asciiTheme="minorHAnsi" w:hAnsiTheme="minorHAnsi" w:cstheme="minorHAnsi"/>
          <w:color w:val="000000"/>
          <w:sz w:val="24"/>
          <w:szCs w:val="24"/>
        </w:rPr>
        <w:t xml:space="preserve"> parcial provimento ao reexame necessário tido por interposto, para reformar a sentença apenas no tocante aos critérios de fixação dos juros de mora e da correção monetária, conforme exposto na fundamentação, e negar provimento ao recurso de apelação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06EDC" w:rsidRDefault="00E06EDC" w:rsidP="00E06ED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65F20">
        <w:rPr>
          <w:rFonts w:asciiTheme="minorHAnsi" w:hAnsiTheme="minorHAnsi" w:cstheme="minorHAnsi"/>
          <w:sz w:val="24"/>
          <w:szCs w:val="24"/>
        </w:rPr>
        <w:t>16/11/2017 – Embargos de declaração opostos pela UF</w:t>
      </w:r>
    </w:p>
    <w:p w:rsidR="00E06EDC" w:rsidRDefault="00E06EDC" w:rsidP="00E06ED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05/03/2018 – Rejeitados os embargos declaratórios da UF.</w:t>
      </w:r>
    </w:p>
    <w:p w:rsidR="00E06EDC" w:rsidRPr="00AC42D9" w:rsidRDefault="00E06EDC" w:rsidP="00E06ED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28A5">
        <w:rPr>
          <w:rFonts w:asciiTheme="minorHAnsi" w:hAnsiTheme="minorHAnsi" w:cstheme="minorHAnsi"/>
          <w:sz w:val="24"/>
          <w:szCs w:val="24"/>
        </w:rPr>
        <w:t>09/05/2018 - UF interpôs REsp</w:t>
      </w:r>
    </w:p>
    <w:p w:rsidR="00E06EDC" w:rsidRPr="00AC42D9" w:rsidRDefault="00E06EDC" w:rsidP="00E06ED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C42D9">
        <w:rPr>
          <w:rFonts w:asciiTheme="minorHAnsi" w:hAnsiTheme="minorHAnsi" w:cstheme="minorHAnsi"/>
          <w:b/>
          <w:sz w:val="24"/>
          <w:szCs w:val="24"/>
        </w:rPr>
        <w:t>Andamento atual:</w:t>
      </w:r>
      <w:r>
        <w:rPr>
          <w:rFonts w:asciiTheme="minorHAnsi" w:hAnsiTheme="minorHAnsi" w:cstheme="minorHAnsi"/>
          <w:b/>
          <w:sz w:val="24"/>
          <w:szCs w:val="24"/>
        </w:rPr>
        <w:t xml:space="preserve"> Em 06/09/2018, concedido prazo à ASSOJAF para apresentar contrarrazões ao REsp da União.</w:t>
      </w:r>
    </w:p>
    <w:p w:rsidR="001151D2" w:rsidRDefault="001151D2"/>
    <w:sectPr w:rsidR="00115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949"/>
    <w:multiLevelType w:val="hybridMultilevel"/>
    <w:tmpl w:val="C5C00E6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B"/>
    <w:rsid w:val="001151D2"/>
    <w:rsid w:val="00E06EDC"/>
    <w:rsid w:val="00F0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2FD1-6772-400F-9449-A85CC199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E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assoj</dc:creator>
  <cp:keywords/>
  <dc:description/>
  <cp:lastModifiedBy>assoj</cp:lastModifiedBy>
  <cp:revision>2</cp:revision>
  <dcterms:created xsi:type="dcterms:W3CDTF">2018-09-20T13:04:00Z</dcterms:created>
  <dcterms:modified xsi:type="dcterms:W3CDTF">2018-09-20T13:04:00Z</dcterms:modified>
</cp:coreProperties>
</file>